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E96AA7" w14:textId="77777777" w:rsidR="00631DF2" w:rsidRDefault="00631DF2" w:rsidP="00631DF2">
      <w:pPr>
        <w:jc w:val="center"/>
        <w:rPr>
          <w:b/>
          <w:color w:val="666699"/>
          <w:sz w:val="28"/>
        </w:rPr>
      </w:pPr>
      <w:r>
        <w:rPr>
          <w:b/>
          <w:color w:val="666699"/>
          <w:sz w:val="28"/>
        </w:rPr>
        <w:t xml:space="preserve">FTSE/ JSE Africa Index Series </w:t>
      </w:r>
      <w:r w:rsidR="00555D47">
        <w:rPr>
          <w:b/>
          <w:color w:val="666699"/>
          <w:sz w:val="28"/>
        </w:rPr>
        <w:t>–</w:t>
      </w:r>
      <w:r>
        <w:rPr>
          <w:b/>
          <w:color w:val="666699"/>
          <w:sz w:val="28"/>
        </w:rPr>
        <w:t xml:space="preserve"> </w:t>
      </w:r>
      <w:r w:rsidR="00B76791">
        <w:rPr>
          <w:b/>
          <w:color w:val="666699"/>
          <w:sz w:val="28"/>
        </w:rPr>
        <w:t>Minimum Variance</w:t>
      </w:r>
      <w:r w:rsidR="00555D47">
        <w:rPr>
          <w:b/>
          <w:color w:val="666699"/>
          <w:sz w:val="28"/>
        </w:rPr>
        <w:t xml:space="preserve"> Indices</w:t>
      </w:r>
      <w:r>
        <w:rPr>
          <w:b/>
          <w:color w:val="666699"/>
          <w:sz w:val="28"/>
        </w:rPr>
        <w:t xml:space="preserve"> Review</w:t>
      </w:r>
    </w:p>
    <w:p w14:paraId="19AD6522" w14:textId="6F3153DD" w:rsidR="00631DF2" w:rsidRDefault="00D84730" w:rsidP="00631DF2">
      <w:pPr>
        <w:jc w:val="center"/>
        <w:rPr>
          <w:b/>
          <w:color w:val="666699"/>
          <w:sz w:val="24"/>
        </w:rPr>
      </w:pPr>
      <w:r>
        <w:rPr>
          <w:b/>
          <w:color w:val="666699"/>
          <w:sz w:val="24"/>
        </w:rPr>
        <w:t>9</w:t>
      </w:r>
      <w:r w:rsidR="00ED770A">
        <w:rPr>
          <w:b/>
          <w:color w:val="666699"/>
          <w:sz w:val="24"/>
        </w:rPr>
        <w:t xml:space="preserve"> </w:t>
      </w:r>
      <w:r w:rsidR="00662181">
        <w:rPr>
          <w:b/>
          <w:color w:val="666699"/>
          <w:sz w:val="24"/>
        </w:rPr>
        <w:t>December</w:t>
      </w:r>
      <w:r w:rsidR="005352BA">
        <w:rPr>
          <w:b/>
          <w:color w:val="666699"/>
          <w:sz w:val="24"/>
        </w:rPr>
        <w:t xml:space="preserve"> 202</w:t>
      </w:r>
      <w:r>
        <w:rPr>
          <w:b/>
          <w:color w:val="666699"/>
          <w:sz w:val="24"/>
        </w:rPr>
        <w:t>2</w:t>
      </w:r>
    </w:p>
    <w:p w14:paraId="2C0D8260" w14:textId="67F02608" w:rsidR="00631DF2" w:rsidRDefault="00631DF2" w:rsidP="00631DF2">
      <w:pPr>
        <w:pStyle w:val="ICAParagraphText"/>
      </w:pPr>
      <w:r>
        <w:t>The following changes w</w:t>
      </w:r>
      <w:r w:rsidR="001E2DF7">
        <w:t xml:space="preserve">ill be made to the FTSE/JSE </w:t>
      </w:r>
      <w:r w:rsidR="00B76791">
        <w:t>Minimum Variance</w:t>
      </w:r>
      <w:r>
        <w:t xml:space="preserve"> Indices after</w:t>
      </w:r>
      <w:r w:rsidR="001E2DF7">
        <w:t xml:space="preserve"> close of business on </w:t>
      </w:r>
      <w:r w:rsidR="00D84730">
        <w:t>Thursday</w:t>
      </w:r>
      <w:r w:rsidR="001E2DF7">
        <w:t>,</w:t>
      </w:r>
      <w:r w:rsidR="00D84730">
        <w:t xml:space="preserve"> 15</w:t>
      </w:r>
      <w:r w:rsidR="00080616">
        <w:t xml:space="preserve"> </w:t>
      </w:r>
      <w:r w:rsidR="00662181">
        <w:t>December</w:t>
      </w:r>
      <w:r w:rsidR="00FE5151">
        <w:t xml:space="preserve"> </w:t>
      </w:r>
      <w:r w:rsidR="005352BA">
        <w:t>202</w:t>
      </w:r>
      <w:r w:rsidR="00D84730">
        <w:t>2</w:t>
      </w:r>
      <w:r>
        <w:t xml:space="preserve"> </w:t>
      </w:r>
      <w:r w:rsidR="001E2DF7">
        <w:t>and will be effective</w:t>
      </w:r>
      <w:r w:rsidR="004E6A70">
        <w:t xml:space="preserve"> at start of business</w:t>
      </w:r>
      <w:r w:rsidR="001E2DF7">
        <w:t xml:space="preserve"> on </w:t>
      </w:r>
      <w:r w:rsidR="00080616">
        <w:t>Monday</w:t>
      </w:r>
      <w:r w:rsidR="001E2DF7">
        <w:t xml:space="preserve">, </w:t>
      </w:r>
      <w:r w:rsidR="00D84730">
        <w:t>19</w:t>
      </w:r>
      <w:r w:rsidR="001E2DF7">
        <w:t xml:space="preserve"> </w:t>
      </w:r>
      <w:r w:rsidR="00662181">
        <w:t>December</w:t>
      </w:r>
      <w:r w:rsidR="005352BA">
        <w:t xml:space="preserve"> 202</w:t>
      </w:r>
      <w:r w:rsidR="00D84730">
        <w:t>2</w:t>
      </w:r>
      <w:r>
        <w:t>.</w:t>
      </w:r>
    </w:p>
    <w:p w14:paraId="1D4F591F" w14:textId="77777777" w:rsidR="00FC50F2" w:rsidRDefault="00FC50F2" w:rsidP="00422A3D">
      <w:pPr>
        <w:pStyle w:val="ICAHeading2"/>
      </w:pPr>
    </w:p>
    <w:p w14:paraId="081AAF3D" w14:textId="77777777" w:rsidR="00422A3D" w:rsidRDefault="00300483" w:rsidP="00422A3D">
      <w:pPr>
        <w:pStyle w:val="ICAHeading2"/>
      </w:pPr>
      <w:r>
        <w:t xml:space="preserve">FTSE/JSE </w:t>
      </w:r>
      <w:r w:rsidR="00B76791">
        <w:t xml:space="preserve">Top 40 Minimum Variance Index </w:t>
      </w:r>
      <w:r>
        <w:t>(J</w:t>
      </w:r>
      <w:r w:rsidR="00B76791">
        <w:t>700</w:t>
      </w:r>
      <w:r w:rsidR="00631DF2">
        <w:t>)</w:t>
      </w:r>
    </w:p>
    <w:p w14:paraId="02C17AC0" w14:textId="77777777" w:rsidR="00662181" w:rsidRDefault="00662181" w:rsidP="00662181">
      <w:pPr>
        <w:pStyle w:val="ICAParagraphText"/>
      </w:pPr>
      <w:r>
        <w:t>INDEX NOT REVIEWED THIS QUARTER</w:t>
      </w:r>
    </w:p>
    <w:p w14:paraId="538EC515" w14:textId="77777777" w:rsidR="00662181" w:rsidRPr="00575EBD" w:rsidRDefault="00662181" w:rsidP="00662181">
      <w:pPr>
        <w:rPr>
          <w:rFonts w:ascii="Arial" w:hAnsi="Arial" w:cs="Arial"/>
          <w:color w:val="666699"/>
          <w:sz w:val="18"/>
          <w:lang w:val="en-ZA"/>
        </w:rPr>
      </w:pPr>
      <w:r w:rsidRPr="00575EBD">
        <w:rPr>
          <w:rFonts w:ascii="Arial" w:hAnsi="Arial" w:cs="Arial"/>
          <w:color w:val="666699"/>
          <w:sz w:val="18"/>
          <w:lang w:val="en-ZA"/>
        </w:rPr>
        <w:t>NO CONSTITUENT ADDITIONS OR DELETIONS</w:t>
      </w:r>
    </w:p>
    <w:p w14:paraId="272B8C5A" w14:textId="77777777" w:rsidR="00FC50F2" w:rsidRDefault="00FC50F2" w:rsidP="00631DF2">
      <w:pPr>
        <w:pStyle w:val="ICAHeading2"/>
      </w:pPr>
    </w:p>
    <w:p w14:paraId="4CB41B62" w14:textId="77777777" w:rsidR="00631DF2" w:rsidRDefault="00631DF2" w:rsidP="00631DF2">
      <w:pPr>
        <w:pStyle w:val="ICAHeading2"/>
      </w:pPr>
      <w:r>
        <w:t xml:space="preserve">FTSE/JSE </w:t>
      </w:r>
      <w:r w:rsidR="00B76791">
        <w:t>All Share Minimum Variance Index (J703</w:t>
      </w:r>
      <w:r w:rsidR="00D731A5">
        <w:t>)</w:t>
      </w:r>
    </w:p>
    <w:p w14:paraId="348B4B67" w14:textId="77777777" w:rsidR="005B1488" w:rsidRDefault="005B1488" w:rsidP="005B1488">
      <w:pPr>
        <w:pStyle w:val="ICAParagraphText"/>
      </w:pPr>
      <w:r>
        <w:t>INDEX NOT REVIEWED THIS QUARTER</w:t>
      </w:r>
    </w:p>
    <w:p w14:paraId="5ED88F39" w14:textId="77777777" w:rsidR="005B1488" w:rsidRPr="00575EBD" w:rsidRDefault="005B1488" w:rsidP="005B1488">
      <w:pPr>
        <w:rPr>
          <w:rFonts w:ascii="Arial" w:hAnsi="Arial" w:cs="Arial"/>
          <w:color w:val="666699"/>
          <w:sz w:val="18"/>
          <w:lang w:val="en-ZA"/>
        </w:rPr>
      </w:pPr>
      <w:r w:rsidRPr="00575EBD">
        <w:rPr>
          <w:rFonts w:ascii="Arial" w:hAnsi="Arial" w:cs="Arial"/>
          <w:color w:val="666699"/>
          <w:sz w:val="18"/>
          <w:lang w:val="en-ZA"/>
        </w:rPr>
        <w:t>NO CONSTITUENT ADDITIONS OR DELETIONS</w:t>
      </w:r>
    </w:p>
    <w:p w14:paraId="34FB719F" w14:textId="77777777" w:rsidR="005604D3" w:rsidRDefault="005604D3" w:rsidP="00631DF2">
      <w:pPr>
        <w:pStyle w:val="ICAParagraphText"/>
      </w:pPr>
    </w:p>
    <w:p w14:paraId="2D42BA87" w14:textId="77777777" w:rsidR="005604D3" w:rsidRDefault="005604D3" w:rsidP="00631DF2">
      <w:pPr>
        <w:pStyle w:val="ICAParagraphText"/>
      </w:pPr>
    </w:p>
    <w:p w14:paraId="73FA97BE" w14:textId="77777777" w:rsidR="005604D3" w:rsidRDefault="005604D3" w:rsidP="00631DF2">
      <w:pPr>
        <w:pStyle w:val="ICAParagraphText"/>
      </w:pPr>
    </w:p>
    <w:p w14:paraId="6F9C57E5" w14:textId="77777777" w:rsidR="005604D3" w:rsidRDefault="005604D3" w:rsidP="00631DF2">
      <w:pPr>
        <w:pStyle w:val="ICAParagraphText"/>
      </w:pPr>
    </w:p>
    <w:p w14:paraId="5BE4E067" w14:textId="77777777" w:rsidR="005604D3" w:rsidRDefault="005604D3" w:rsidP="00631DF2">
      <w:pPr>
        <w:pStyle w:val="ICAParagraphText"/>
      </w:pPr>
    </w:p>
    <w:p w14:paraId="7681C521" w14:textId="77777777" w:rsidR="005604D3" w:rsidRDefault="005604D3" w:rsidP="00631DF2">
      <w:pPr>
        <w:pStyle w:val="ICAParagraphText"/>
      </w:pPr>
    </w:p>
    <w:p w14:paraId="6B746A89" w14:textId="77777777" w:rsidR="005604D3" w:rsidRDefault="005604D3" w:rsidP="00631DF2">
      <w:pPr>
        <w:pStyle w:val="ICAParagraphText"/>
      </w:pPr>
    </w:p>
    <w:p w14:paraId="6C280B2B" w14:textId="77777777" w:rsidR="00823EEF" w:rsidRDefault="00823EEF" w:rsidP="00631DF2">
      <w:pPr>
        <w:pStyle w:val="ICAParagraphText"/>
      </w:pPr>
    </w:p>
    <w:p w14:paraId="57416522" w14:textId="77777777" w:rsidR="00823EEF" w:rsidRDefault="00823EEF" w:rsidP="00631DF2">
      <w:pPr>
        <w:pStyle w:val="ICAParagraphText"/>
      </w:pPr>
    </w:p>
    <w:p w14:paraId="02D1B494" w14:textId="77777777" w:rsidR="00823EEF" w:rsidRDefault="00823EEF" w:rsidP="00631DF2">
      <w:pPr>
        <w:pStyle w:val="ICAParagraphText"/>
      </w:pPr>
    </w:p>
    <w:p w14:paraId="42094278" w14:textId="77777777" w:rsidR="00823EEF" w:rsidRDefault="00823EEF" w:rsidP="00631DF2">
      <w:pPr>
        <w:pStyle w:val="ICAParagraphText"/>
      </w:pPr>
    </w:p>
    <w:tbl>
      <w:tblPr>
        <w:tblStyle w:val="TableGrid"/>
        <w:tblW w:w="4987" w:type="pct"/>
        <w:tblInd w:w="0" w:type="dxa"/>
        <w:tblBorders>
          <w:top w:val="single" w:sz="8" w:space="0" w:color="C0C0C0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3"/>
      </w:tblGrid>
      <w:tr w:rsidR="00E766BF" w:rsidRPr="00E766BF" w14:paraId="5178A472" w14:textId="77777777" w:rsidTr="00575A5B">
        <w:tc>
          <w:tcPr>
            <w:tcW w:w="5000" w:type="pct"/>
            <w:hideMark/>
          </w:tcPr>
          <w:p w14:paraId="7847D1FB" w14:textId="77777777" w:rsidR="00E766BF" w:rsidRPr="00E766BF" w:rsidRDefault="00E766BF" w:rsidP="00E766BF">
            <w:pPr>
              <w:keepNext/>
              <w:spacing w:before="120" w:after="120"/>
              <w:rPr>
                <w:rFonts w:ascii="Verdana" w:eastAsia="Times New Roman" w:hAnsi="Verdana" w:cs="Times New Roman"/>
                <w:color w:val="003366"/>
                <w:sz w:val="14"/>
                <w:szCs w:val="14"/>
                <w:lang w:val="en-GB" w:eastAsia="en-GB"/>
              </w:rPr>
            </w:pPr>
            <w:bookmarkStart w:id="0" w:name="bmkContactEmail"/>
            <w:r w:rsidRPr="00E766BF">
              <w:rPr>
                <w:rFonts w:ascii="Verdana" w:eastAsia="Times New Roman" w:hAnsi="Verdana" w:cs="Times New Roman"/>
                <w:color w:val="003366"/>
                <w:sz w:val="14"/>
                <w:szCs w:val="14"/>
                <w:lang w:val="en-GB" w:eastAsia="en-GB"/>
              </w:rPr>
              <w:t>For further information please contact FTSE Russell Client Services at info@ftserussell.com or indices@jse.co.za or call:</w:t>
            </w:r>
          </w:p>
          <w:tbl>
            <w:tblPr>
              <w:tblW w:w="5000" w:type="pct"/>
              <w:tblCellSpacing w:w="0" w:type="dxa"/>
              <w:tblCellMar>
                <w:left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1588"/>
              <w:gridCol w:w="7415"/>
            </w:tblGrid>
            <w:tr w:rsidR="00E766BF" w:rsidRPr="00E766BF" w14:paraId="24B6840B" w14:textId="77777777" w:rsidTr="00575A5B">
              <w:trPr>
                <w:tblCellSpacing w:w="0" w:type="dxa"/>
              </w:trPr>
              <w:tc>
                <w:tcPr>
                  <w:tcW w:w="1701" w:type="dxa"/>
                  <w:hideMark/>
                </w:tcPr>
                <w:bookmarkEnd w:id="0"/>
                <w:p w14:paraId="764F7999" w14:textId="77777777" w:rsidR="00E766BF" w:rsidRPr="00E766BF" w:rsidRDefault="00E766BF" w:rsidP="00E766B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pacing w:val="-2"/>
                      <w:sz w:val="14"/>
                      <w:szCs w:val="14"/>
                      <w:lang w:val="en-GB" w:eastAsia="en-GB"/>
                    </w:rPr>
                  </w:pPr>
                  <w:r w:rsidRPr="00E766BF">
                    <w:rPr>
                      <w:rFonts w:ascii="Verdana" w:eastAsia="Times New Roman" w:hAnsi="Verdana" w:cs="Times New Roman"/>
                      <w:color w:val="003366"/>
                      <w:spacing w:val="-2"/>
                      <w:sz w:val="14"/>
                      <w:szCs w:val="14"/>
                      <w:lang w:val="en-GB" w:eastAsia="en-GB"/>
                    </w:rPr>
                    <w:t>Australia</w:t>
                  </w:r>
                </w:p>
              </w:tc>
              <w:tc>
                <w:tcPr>
                  <w:tcW w:w="8337" w:type="dxa"/>
                  <w:hideMark/>
                </w:tcPr>
                <w:p w14:paraId="61F8E6AE" w14:textId="77777777" w:rsidR="00E766BF" w:rsidRPr="00E766BF" w:rsidRDefault="00E766BF" w:rsidP="00E766B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pacing w:val="-2"/>
                      <w:sz w:val="14"/>
                      <w:szCs w:val="14"/>
                      <w:lang w:val="en-GB" w:eastAsia="en-GB"/>
                    </w:rPr>
                  </w:pPr>
                  <w:r w:rsidRPr="00E766BF">
                    <w:rPr>
                      <w:rFonts w:ascii="Verdana" w:eastAsia="Times New Roman" w:hAnsi="Verdana" w:cs="Times New Roman"/>
                      <w:color w:val="003366"/>
                      <w:spacing w:val="-2"/>
                      <w:sz w:val="14"/>
                      <w:szCs w:val="14"/>
                      <w:lang w:val="en-GB" w:eastAsia="en-GB"/>
                    </w:rPr>
                    <w:t>+1800 653 680</w:t>
                  </w:r>
                </w:p>
              </w:tc>
            </w:tr>
            <w:tr w:rsidR="00E766BF" w:rsidRPr="00E766BF" w14:paraId="315C6330" w14:textId="77777777" w:rsidTr="00575A5B">
              <w:trPr>
                <w:tblCellSpacing w:w="0" w:type="dxa"/>
              </w:trPr>
              <w:tc>
                <w:tcPr>
                  <w:tcW w:w="1701" w:type="dxa"/>
                  <w:hideMark/>
                </w:tcPr>
                <w:p w14:paraId="08F463E1" w14:textId="77777777" w:rsidR="00E766BF" w:rsidRPr="00E766BF" w:rsidRDefault="00E766BF" w:rsidP="00E766B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pacing w:val="-2"/>
                      <w:sz w:val="14"/>
                      <w:szCs w:val="14"/>
                      <w:lang w:val="en-GB" w:eastAsia="en-GB"/>
                    </w:rPr>
                  </w:pPr>
                  <w:r w:rsidRPr="00E766BF">
                    <w:rPr>
                      <w:rFonts w:ascii="Verdana" w:eastAsia="Times New Roman" w:hAnsi="Verdana" w:cs="Times New Roman"/>
                      <w:color w:val="003366"/>
                      <w:spacing w:val="-2"/>
                      <w:sz w:val="14"/>
                      <w:szCs w:val="14"/>
                      <w:lang w:val="en-GB" w:eastAsia="en-GB"/>
                    </w:rPr>
                    <w:t xml:space="preserve">Hong Kong </w:t>
                  </w:r>
                </w:p>
              </w:tc>
              <w:tc>
                <w:tcPr>
                  <w:tcW w:w="8337" w:type="dxa"/>
                  <w:hideMark/>
                </w:tcPr>
                <w:p w14:paraId="22A865F6" w14:textId="77777777" w:rsidR="00E766BF" w:rsidRPr="00E766BF" w:rsidRDefault="00E766BF" w:rsidP="00E766B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pacing w:val="-2"/>
                      <w:sz w:val="14"/>
                      <w:szCs w:val="14"/>
                      <w:lang w:val="en-GB" w:eastAsia="en-GB"/>
                    </w:rPr>
                  </w:pPr>
                  <w:r w:rsidRPr="00E766BF">
                    <w:rPr>
                      <w:rFonts w:ascii="Verdana" w:eastAsia="Times New Roman" w:hAnsi="Verdana" w:cs="Times New Roman"/>
                      <w:color w:val="003366"/>
                      <w:spacing w:val="-2"/>
                      <w:sz w:val="14"/>
                      <w:szCs w:val="14"/>
                      <w:lang w:val="en-GB" w:eastAsia="en-GB"/>
                    </w:rPr>
                    <w:t>+852 2164 3333</w:t>
                  </w:r>
                </w:p>
              </w:tc>
            </w:tr>
            <w:tr w:rsidR="00E766BF" w:rsidRPr="00E766BF" w14:paraId="011AAF0E" w14:textId="77777777" w:rsidTr="00575A5B">
              <w:trPr>
                <w:tblCellSpacing w:w="0" w:type="dxa"/>
              </w:trPr>
              <w:tc>
                <w:tcPr>
                  <w:tcW w:w="1701" w:type="dxa"/>
                  <w:hideMark/>
                </w:tcPr>
                <w:p w14:paraId="4055F397" w14:textId="77777777" w:rsidR="00E766BF" w:rsidRPr="00E766BF" w:rsidRDefault="00E766BF" w:rsidP="00E766B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pacing w:val="-2"/>
                      <w:sz w:val="14"/>
                      <w:szCs w:val="14"/>
                      <w:lang w:val="en-GB" w:eastAsia="en-GB"/>
                    </w:rPr>
                  </w:pPr>
                  <w:r w:rsidRPr="00E766BF">
                    <w:rPr>
                      <w:rFonts w:ascii="Verdana" w:eastAsia="Times New Roman" w:hAnsi="Verdana" w:cs="Times New Roman"/>
                      <w:color w:val="003366"/>
                      <w:spacing w:val="-2"/>
                      <w:sz w:val="14"/>
                      <w:szCs w:val="14"/>
                      <w:lang w:val="en-GB" w:eastAsia="en-GB"/>
                    </w:rPr>
                    <w:t>Japan</w:t>
                  </w:r>
                </w:p>
              </w:tc>
              <w:tc>
                <w:tcPr>
                  <w:tcW w:w="8337" w:type="dxa"/>
                  <w:hideMark/>
                </w:tcPr>
                <w:p w14:paraId="3C6EC8D0" w14:textId="77777777" w:rsidR="00E766BF" w:rsidRPr="00E766BF" w:rsidRDefault="00E766BF" w:rsidP="00E766B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pacing w:val="-2"/>
                      <w:sz w:val="14"/>
                      <w:szCs w:val="14"/>
                      <w:lang w:val="en-GB" w:eastAsia="en-GB"/>
                    </w:rPr>
                  </w:pPr>
                  <w:r w:rsidRPr="00E766BF">
                    <w:rPr>
                      <w:rFonts w:ascii="Verdana" w:eastAsia="Times New Roman" w:hAnsi="Verdana" w:cs="Times New Roman"/>
                      <w:color w:val="003366"/>
                      <w:spacing w:val="-2"/>
                      <w:sz w:val="14"/>
                      <w:szCs w:val="14"/>
                      <w:lang w:val="en-GB" w:eastAsia="en-GB"/>
                    </w:rPr>
                    <w:t>+81 3 4563 6346</w:t>
                  </w:r>
                </w:p>
              </w:tc>
            </w:tr>
            <w:tr w:rsidR="00E766BF" w:rsidRPr="00E766BF" w14:paraId="3B9F06B0" w14:textId="77777777" w:rsidTr="00575A5B">
              <w:trPr>
                <w:tblCellSpacing w:w="0" w:type="dxa"/>
              </w:trPr>
              <w:tc>
                <w:tcPr>
                  <w:tcW w:w="1701" w:type="dxa"/>
                </w:tcPr>
                <w:p w14:paraId="77BA573E" w14:textId="77777777" w:rsidR="00E766BF" w:rsidRPr="00E766BF" w:rsidRDefault="00E766BF" w:rsidP="00E766B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pacing w:val="-2"/>
                      <w:sz w:val="14"/>
                      <w:szCs w:val="14"/>
                      <w:lang w:val="en-GB" w:eastAsia="en-GB"/>
                    </w:rPr>
                  </w:pPr>
                  <w:r w:rsidRPr="00E766BF">
                    <w:rPr>
                      <w:rFonts w:ascii="Verdana" w:eastAsia="Times New Roman" w:hAnsi="Verdana" w:cs="Times New Roman"/>
                      <w:color w:val="003366"/>
                      <w:spacing w:val="-2"/>
                      <w:sz w:val="14"/>
                      <w:szCs w:val="14"/>
                      <w:lang w:val="en-GB" w:eastAsia="en-GB"/>
                    </w:rPr>
                    <w:t xml:space="preserve">London </w:t>
                  </w:r>
                </w:p>
              </w:tc>
              <w:tc>
                <w:tcPr>
                  <w:tcW w:w="8337" w:type="dxa"/>
                </w:tcPr>
                <w:p w14:paraId="42B1D757" w14:textId="77777777" w:rsidR="00E766BF" w:rsidRPr="00E766BF" w:rsidRDefault="00E766BF" w:rsidP="00E766B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pacing w:val="-2"/>
                      <w:sz w:val="14"/>
                      <w:szCs w:val="14"/>
                      <w:lang w:val="en-GB" w:eastAsia="en-GB"/>
                    </w:rPr>
                  </w:pPr>
                  <w:r w:rsidRPr="00E766BF">
                    <w:rPr>
                      <w:rFonts w:ascii="Verdana" w:eastAsia="Times New Roman" w:hAnsi="Verdana" w:cs="Times New Roman"/>
                      <w:color w:val="003366"/>
                      <w:spacing w:val="-2"/>
                      <w:sz w:val="14"/>
                      <w:szCs w:val="14"/>
                      <w:lang w:val="en-GB" w:eastAsia="en-GB"/>
                    </w:rPr>
                    <w:t>+44 (0) 20 7866 1810</w:t>
                  </w:r>
                </w:p>
              </w:tc>
            </w:tr>
            <w:tr w:rsidR="00E766BF" w:rsidRPr="00E766BF" w14:paraId="55DE7282" w14:textId="77777777" w:rsidTr="00575A5B">
              <w:trPr>
                <w:tblCellSpacing w:w="0" w:type="dxa"/>
              </w:trPr>
              <w:tc>
                <w:tcPr>
                  <w:tcW w:w="1701" w:type="dxa"/>
                </w:tcPr>
                <w:p w14:paraId="5ED05EDC" w14:textId="77777777" w:rsidR="00E766BF" w:rsidRPr="00E766BF" w:rsidRDefault="00E766BF" w:rsidP="00E766B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pacing w:val="-2"/>
                      <w:sz w:val="14"/>
                      <w:szCs w:val="14"/>
                      <w:lang w:val="en-GB" w:eastAsia="en-GB"/>
                    </w:rPr>
                  </w:pPr>
                  <w:r w:rsidRPr="00E766BF">
                    <w:rPr>
                      <w:rFonts w:ascii="Verdana" w:eastAsia="Times New Roman" w:hAnsi="Verdana" w:cs="Times New Roman"/>
                      <w:color w:val="003366"/>
                      <w:spacing w:val="-2"/>
                      <w:sz w:val="14"/>
                      <w:szCs w:val="14"/>
                      <w:lang w:val="en-GB" w:eastAsia="en-GB"/>
                    </w:rPr>
                    <w:t>New York</w:t>
                  </w:r>
                </w:p>
              </w:tc>
              <w:tc>
                <w:tcPr>
                  <w:tcW w:w="8337" w:type="dxa"/>
                </w:tcPr>
                <w:p w14:paraId="7AD3FE5A" w14:textId="77777777" w:rsidR="00E766BF" w:rsidRDefault="00E766BF" w:rsidP="00E766B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pacing w:val="-2"/>
                      <w:sz w:val="14"/>
                      <w:szCs w:val="14"/>
                      <w:lang w:val="en-GB" w:eastAsia="en-GB"/>
                    </w:rPr>
                  </w:pPr>
                  <w:r w:rsidRPr="00E766BF">
                    <w:rPr>
                      <w:rFonts w:ascii="Verdana" w:eastAsia="Times New Roman" w:hAnsi="Verdana" w:cs="Times New Roman"/>
                      <w:color w:val="003366"/>
                      <w:spacing w:val="-2"/>
                      <w:sz w:val="14"/>
                      <w:szCs w:val="14"/>
                      <w:lang w:val="en-GB" w:eastAsia="en-GB"/>
                    </w:rPr>
                    <w:t>+1866 551 0617</w:t>
                  </w:r>
                </w:p>
                <w:p w14:paraId="31D1BA22" w14:textId="77777777" w:rsidR="00E766BF" w:rsidRPr="00E766BF" w:rsidRDefault="00E766BF" w:rsidP="00E766B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pacing w:val="-2"/>
                      <w:sz w:val="14"/>
                      <w:szCs w:val="14"/>
                      <w:lang w:val="en-GB" w:eastAsia="en-GB"/>
                    </w:rPr>
                  </w:pPr>
                </w:p>
              </w:tc>
            </w:tr>
          </w:tbl>
          <w:p w14:paraId="75C7E626" w14:textId="1C1F3D57" w:rsidR="00E766BF" w:rsidRDefault="00E766BF" w:rsidP="00E766BF">
            <w:pPr>
              <w:keepNext/>
              <w:tabs>
                <w:tab w:val="left" w:pos="1729"/>
                <w:tab w:val="left" w:pos="9497"/>
              </w:tabs>
              <w:spacing w:before="120"/>
              <w:ind w:left="85"/>
              <w:contextualSpacing/>
              <w:rPr>
                <w:rFonts w:ascii="Verdana" w:eastAsia="Times New Roman" w:hAnsi="Verdana" w:cs="Times New Roman"/>
                <w:color w:val="003366"/>
                <w:spacing w:val="-2"/>
                <w:sz w:val="14"/>
                <w:szCs w:val="14"/>
                <w:lang w:val="en-GB" w:eastAsia="en-GB"/>
              </w:rPr>
            </w:pPr>
            <w:bookmarkStart w:id="1" w:name="bmkContact"/>
            <w:r>
              <w:rPr>
                <w:rFonts w:ascii="Verdana" w:eastAsia="Times New Roman" w:hAnsi="Verdana" w:cs="Times New Roman"/>
                <w:color w:val="003366"/>
                <w:spacing w:val="-2"/>
                <w:sz w:val="14"/>
                <w:szCs w:val="14"/>
                <w:lang w:val="en-GB" w:eastAsia="en-GB"/>
              </w:rPr>
              <w:t xml:space="preserve">JSE Limited                 </w:t>
            </w:r>
            <w:r w:rsidR="00D84730">
              <w:rPr>
                <w:rFonts w:ascii="Verdana" w:eastAsia="Times New Roman" w:hAnsi="Verdana" w:cs="Times New Roman"/>
                <w:color w:val="003366"/>
                <w:spacing w:val="-2"/>
                <w:sz w:val="14"/>
                <w:szCs w:val="14"/>
                <w:lang w:val="en-GB" w:eastAsia="en-GB"/>
              </w:rPr>
              <w:t xml:space="preserve">+27 11 520 </w:t>
            </w:r>
            <w:bookmarkEnd w:id="1"/>
            <w:r w:rsidR="00D84730">
              <w:rPr>
                <w:rFonts w:ascii="Verdana" w:eastAsia="Times New Roman" w:hAnsi="Verdana" w:cs="Times New Roman"/>
                <w:color w:val="003366"/>
                <w:spacing w:val="-2"/>
                <w:sz w:val="14"/>
                <w:szCs w:val="14"/>
                <w:lang w:val="en-GB" w:eastAsia="en-GB"/>
              </w:rPr>
              <w:t>7000</w:t>
            </w:r>
          </w:p>
          <w:p w14:paraId="7580E9AD" w14:textId="77777777" w:rsidR="00D84730" w:rsidRPr="00E766BF" w:rsidRDefault="00D84730" w:rsidP="00E766BF">
            <w:pPr>
              <w:keepNext/>
              <w:tabs>
                <w:tab w:val="left" w:pos="1729"/>
                <w:tab w:val="left" w:pos="9497"/>
              </w:tabs>
              <w:spacing w:before="120"/>
              <w:ind w:left="85"/>
              <w:contextualSpacing/>
              <w:rPr>
                <w:rFonts w:ascii="Verdana" w:eastAsia="Times New Roman" w:hAnsi="Verdana" w:cs="Times New Roman"/>
                <w:color w:val="003366"/>
                <w:spacing w:val="-2"/>
                <w:sz w:val="14"/>
                <w:szCs w:val="14"/>
                <w:lang w:val="en-GB" w:eastAsia="en-GB"/>
              </w:rPr>
            </w:pPr>
          </w:p>
          <w:p w14:paraId="10D528B5" w14:textId="14D24E0E" w:rsidR="00E766BF" w:rsidRPr="00E766BF" w:rsidRDefault="00E766BF" w:rsidP="00E766BF">
            <w:pPr>
              <w:keepNext/>
              <w:spacing w:before="120" w:after="120"/>
              <w:rPr>
                <w:rFonts w:ascii="Verdana" w:eastAsia="Times New Roman" w:hAnsi="Verdana" w:cs="Times New Roman"/>
                <w:color w:val="003366"/>
                <w:sz w:val="14"/>
                <w:szCs w:val="14"/>
                <w:lang w:val="en-GB" w:eastAsia="en-GB"/>
              </w:rPr>
            </w:pPr>
            <w:bookmarkStart w:id="2" w:name="bmkContactWeb"/>
            <w:r w:rsidRPr="00E766BF">
              <w:rPr>
                <w:rFonts w:ascii="Verdana" w:eastAsia="Times New Roman" w:hAnsi="Verdana" w:cs="Times New Roman"/>
                <w:color w:val="003366"/>
                <w:sz w:val="14"/>
                <w:szCs w:val="14"/>
                <w:lang w:val="en-GB" w:eastAsia="en-GB"/>
              </w:rPr>
              <w:t>Alternatively please visit our website at</w:t>
            </w:r>
            <w:r w:rsidR="00D84730">
              <w:rPr>
                <w:rFonts w:ascii="Verdana" w:eastAsia="Times New Roman" w:hAnsi="Verdana" w:cs="Times New Roman"/>
                <w:color w:val="003366"/>
                <w:sz w:val="14"/>
                <w:szCs w:val="14"/>
                <w:lang w:val="en-GB" w:eastAsia="en-GB"/>
              </w:rPr>
              <w:t xml:space="preserve"> www.ftserussell.com or www.</w:t>
            </w:r>
            <w:bookmarkStart w:id="3" w:name="_GoBack"/>
            <w:bookmarkEnd w:id="3"/>
            <w:r w:rsidRPr="00E766BF">
              <w:rPr>
                <w:rFonts w:ascii="Verdana" w:eastAsia="Times New Roman" w:hAnsi="Verdana" w:cs="Times New Roman"/>
                <w:color w:val="003366"/>
                <w:sz w:val="14"/>
                <w:szCs w:val="14"/>
                <w:lang w:val="en-GB" w:eastAsia="en-GB"/>
              </w:rPr>
              <w:t>jse.co.za</w:t>
            </w:r>
            <w:bookmarkEnd w:id="2"/>
          </w:p>
          <w:p w14:paraId="5C87669E" w14:textId="2DE8E024" w:rsidR="00E766BF" w:rsidRPr="00E766BF" w:rsidRDefault="00D84730" w:rsidP="00E766BF">
            <w:pPr>
              <w:jc w:val="center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val="en-GB" w:eastAsia="en-GB"/>
              </w:rPr>
            </w:pPr>
            <w:hyperlink r:id="rId9" w:history="1">
              <w:r w:rsidR="00E766BF" w:rsidRPr="00E766BF">
                <w:rPr>
                  <w:rFonts w:ascii="Verdana" w:eastAsia="Calibri" w:hAnsi="Verdana" w:cs="Times New Roman"/>
                  <w:color w:val="FF6600"/>
                  <w:sz w:val="18"/>
                  <w:szCs w:val="18"/>
                  <w:lang w:val="en-GB"/>
                </w:rPr>
                <w:t>Terms of Use</w:t>
              </w:r>
            </w:hyperlink>
            <w:r w:rsidR="00E766BF" w:rsidRPr="00E766BF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val="en-GB" w:eastAsia="en-GB"/>
              </w:rPr>
              <w:t xml:space="preserve"> | Copyright © </w:t>
            </w:r>
            <w:r w:rsidR="00E766BF" w:rsidRPr="00E766BF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val="en-GB" w:eastAsia="en-GB"/>
              </w:rPr>
              <w:fldChar w:fldCharType="begin"/>
            </w:r>
            <w:r w:rsidR="00E766BF" w:rsidRPr="00E766BF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val="en-GB" w:eastAsia="en-GB"/>
              </w:rPr>
              <w:instrText xml:space="preserve"> DATE  \@ "yyyy"  \* MERGEFORMAT </w:instrText>
            </w:r>
            <w:r w:rsidR="00E766BF" w:rsidRPr="00E766BF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val="en-GB" w:eastAsia="en-GB"/>
              </w:rPr>
              <w:fldChar w:fldCharType="separate"/>
            </w:r>
            <w:r>
              <w:rPr>
                <w:rFonts w:ascii="Verdana" w:eastAsia="Times New Roman" w:hAnsi="Verdana" w:cs="Times New Roman"/>
                <w:noProof/>
                <w:color w:val="666666"/>
                <w:sz w:val="18"/>
                <w:szCs w:val="18"/>
                <w:lang w:val="en-GB" w:eastAsia="en-GB"/>
              </w:rPr>
              <w:t>2022</w:t>
            </w:r>
            <w:r w:rsidR="00E766BF" w:rsidRPr="00E766BF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val="en-GB" w:eastAsia="en-GB"/>
              </w:rPr>
              <w:fldChar w:fldCharType="end"/>
            </w:r>
            <w:r w:rsidR="00E766BF" w:rsidRPr="00E766BF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val="en-GB" w:eastAsia="en-GB"/>
              </w:rPr>
              <w:t xml:space="preserve"> FTSE Russell</w:t>
            </w:r>
          </w:p>
        </w:tc>
      </w:tr>
    </w:tbl>
    <w:p w14:paraId="1C499C95" w14:textId="77777777" w:rsidR="00631DF2" w:rsidRDefault="00631DF2" w:rsidP="00631DF2">
      <w:pPr>
        <w:pStyle w:val="ICAHeading2"/>
      </w:pPr>
    </w:p>
    <w:sectPr w:rsidR="00631D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BB5D43" w14:textId="77777777" w:rsidR="00BB5280" w:rsidRDefault="00BB5280" w:rsidP="00BB5280">
      <w:pPr>
        <w:spacing w:after="0" w:line="240" w:lineRule="auto"/>
      </w:pPr>
      <w:r>
        <w:separator/>
      </w:r>
    </w:p>
  </w:endnote>
  <w:endnote w:type="continuationSeparator" w:id="0">
    <w:p w14:paraId="19B06D22" w14:textId="77777777" w:rsidR="00BB5280" w:rsidRDefault="00BB5280" w:rsidP="00BB5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3F0929" w14:textId="77777777" w:rsidR="00BB5280" w:rsidRDefault="00BB5280" w:rsidP="00BB5280">
      <w:pPr>
        <w:spacing w:after="0" w:line="240" w:lineRule="auto"/>
      </w:pPr>
      <w:r>
        <w:separator/>
      </w:r>
    </w:p>
  </w:footnote>
  <w:footnote w:type="continuationSeparator" w:id="0">
    <w:p w14:paraId="00B2837A" w14:textId="77777777" w:rsidR="00BB5280" w:rsidRDefault="00BB5280" w:rsidP="00BB52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DF2"/>
    <w:rsid w:val="00024D27"/>
    <w:rsid w:val="00034F8A"/>
    <w:rsid w:val="00080616"/>
    <w:rsid w:val="000C0E4C"/>
    <w:rsid w:val="001257D4"/>
    <w:rsid w:val="00132AB8"/>
    <w:rsid w:val="00136BF4"/>
    <w:rsid w:val="0018288B"/>
    <w:rsid w:val="001C107B"/>
    <w:rsid w:val="001D51E7"/>
    <w:rsid w:val="001E2DF7"/>
    <w:rsid w:val="0020273F"/>
    <w:rsid w:val="00222B7C"/>
    <w:rsid w:val="00300483"/>
    <w:rsid w:val="00304F7C"/>
    <w:rsid w:val="00316F8D"/>
    <w:rsid w:val="003873E3"/>
    <w:rsid w:val="0039415C"/>
    <w:rsid w:val="00402888"/>
    <w:rsid w:val="00410B60"/>
    <w:rsid w:val="00422A3D"/>
    <w:rsid w:val="00433C26"/>
    <w:rsid w:val="00441340"/>
    <w:rsid w:val="0044342D"/>
    <w:rsid w:val="00452286"/>
    <w:rsid w:val="00463FD4"/>
    <w:rsid w:val="00465DB3"/>
    <w:rsid w:val="004A132A"/>
    <w:rsid w:val="004C7397"/>
    <w:rsid w:val="004E6A70"/>
    <w:rsid w:val="004E6B47"/>
    <w:rsid w:val="005208FB"/>
    <w:rsid w:val="005352BA"/>
    <w:rsid w:val="005441F4"/>
    <w:rsid w:val="00555D47"/>
    <w:rsid w:val="005604D3"/>
    <w:rsid w:val="00574E68"/>
    <w:rsid w:val="005B1488"/>
    <w:rsid w:val="00631DF2"/>
    <w:rsid w:val="00662181"/>
    <w:rsid w:val="00677B79"/>
    <w:rsid w:val="006C3576"/>
    <w:rsid w:val="006E027D"/>
    <w:rsid w:val="00796C41"/>
    <w:rsid w:val="007B0BF4"/>
    <w:rsid w:val="00823EEF"/>
    <w:rsid w:val="009018FB"/>
    <w:rsid w:val="009860C6"/>
    <w:rsid w:val="009A6501"/>
    <w:rsid w:val="00A849E2"/>
    <w:rsid w:val="00A919D3"/>
    <w:rsid w:val="00B039B1"/>
    <w:rsid w:val="00B5261B"/>
    <w:rsid w:val="00B62887"/>
    <w:rsid w:val="00B76791"/>
    <w:rsid w:val="00BB5280"/>
    <w:rsid w:val="00BC3B8E"/>
    <w:rsid w:val="00BC4ED0"/>
    <w:rsid w:val="00BD22B2"/>
    <w:rsid w:val="00C22ECC"/>
    <w:rsid w:val="00CA0C94"/>
    <w:rsid w:val="00CD428B"/>
    <w:rsid w:val="00D60114"/>
    <w:rsid w:val="00D731A5"/>
    <w:rsid w:val="00D8089B"/>
    <w:rsid w:val="00D84730"/>
    <w:rsid w:val="00D92ACF"/>
    <w:rsid w:val="00DE1503"/>
    <w:rsid w:val="00DE7142"/>
    <w:rsid w:val="00E12BAE"/>
    <w:rsid w:val="00E57FE7"/>
    <w:rsid w:val="00E766BF"/>
    <w:rsid w:val="00EB7652"/>
    <w:rsid w:val="00ED770A"/>
    <w:rsid w:val="00EE20F4"/>
    <w:rsid w:val="00F472A3"/>
    <w:rsid w:val="00F746F5"/>
    <w:rsid w:val="00FC50F2"/>
    <w:rsid w:val="00FE5151"/>
    <w:rsid w:val="00FE7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CEA66F5"/>
  <w15:docId w15:val="{DB2D8C3C-D717-496C-A24D-D7AE3BF6E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1DF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CAParagraphTextChar">
    <w:name w:val="ICA Paragraph Text Char"/>
    <w:basedOn w:val="DefaultParagraphFont"/>
    <w:link w:val="ICAParagraphText"/>
    <w:locked/>
    <w:rsid w:val="00631DF2"/>
    <w:rPr>
      <w:rFonts w:ascii="Arial" w:hAnsi="Arial" w:cs="Arial"/>
      <w:color w:val="666699"/>
      <w:sz w:val="18"/>
    </w:rPr>
  </w:style>
  <w:style w:type="paragraph" w:customStyle="1" w:styleId="ICAParagraphText">
    <w:name w:val="ICA Paragraph Text"/>
    <w:basedOn w:val="Normal"/>
    <w:link w:val="ICAParagraphTextChar"/>
    <w:rsid w:val="00631DF2"/>
    <w:rPr>
      <w:rFonts w:ascii="Arial" w:hAnsi="Arial" w:cs="Arial"/>
      <w:color w:val="666699"/>
      <w:sz w:val="18"/>
      <w:lang w:val="en-ZA"/>
    </w:rPr>
  </w:style>
  <w:style w:type="character" w:customStyle="1" w:styleId="ICAHeading2Char">
    <w:name w:val="ICA Heading 2 Char"/>
    <w:basedOn w:val="DefaultParagraphFont"/>
    <w:link w:val="ICAHeading2"/>
    <w:locked/>
    <w:rsid w:val="00631DF2"/>
    <w:rPr>
      <w:rFonts w:ascii="Arial" w:hAnsi="Arial" w:cs="Arial"/>
      <w:b/>
      <w:color w:val="666699"/>
      <w:u w:val="single"/>
    </w:rPr>
  </w:style>
  <w:style w:type="paragraph" w:customStyle="1" w:styleId="ICAHeading2">
    <w:name w:val="ICA Heading 2"/>
    <w:basedOn w:val="Normal"/>
    <w:link w:val="ICAHeading2Char"/>
    <w:rsid w:val="00631DF2"/>
    <w:pPr>
      <w:keepNext/>
      <w:spacing w:before="120" w:after="60" w:line="240" w:lineRule="auto"/>
      <w:jc w:val="center"/>
      <w:outlineLvl w:val="1"/>
    </w:pPr>
    <w:rPr>
      <w:rFonts w:ascii="Arial" w:hAnsi="Arial" w:cs="Arial"/>
      <w:b/>
      <w:color w:val="666699"/>
      <w:u w:val="single"/>
      <w:lang w:val="en-ZA"/>
    </w:rPr>
  </w:style>
  <w:style w:type="character" w:customStyle="1" w:styleId="ICAHeading3Char">
    <w:name w:val="ICA Heading 3 Char"/>
    <w:basedOn w:val="DefaultParagraphFont"/>
    <w:link w:val="ICAHeading3"/>
    <w:locked/>
    <w:rsid w:val="00631DF2"/>
    <w:rPr>
      <w:rFonts w:ascii="Arial" w:hAnsi="Arial" w:cs="Arial"/>
      <w:b/>
      <w:i/>
      <w:color w:val="666699"/>
      <w:sz w:val="20"/>
    </w:rPr>
  </w:style>
  <w:style w:type="paragraph" w:customStyle="1" w:styleId="ICAHeading3">
    <w:name w:val="ICA Heading 3"/>
    <w:basedOn w:val="Normal"/>
    <w:link w:val="ICAHeading3Char"/>
    <w:rsid w:val="00631DF2"/>
    <w:pPr>
      <w:keepNext/>
      <w:spacing w:before="180" w:after="60" w:line="240" w:lineRule="auto"/>
      <w:outlineLvl w:val="2"/>
    </w:pPr>
    <w:rPr>
      <w:rFonts w:ascii="Arial" w:hAnsi="Arial" w:cs="Arial"/>
      <w:b/>
      <w:i/>
      <w:color w:val="666699"/>
      <w:sz w:val="20"/>
      <w:lang w:val="en-ZA"/>
    </w:rPr>
  </w:style>
  <w:style w:type="character" w:customStyle="1" w:styleId="ICATableCaptionChar">
    <w:name w:val="ICA Table Caption Char"/>
    <w:basedOn w:val="DefaultParagraphFont"/>
    <w:link w:val="ICATableCaption"/>
    <w:locked/>
    <w:rsid w:val="00631DF2"/>
    <w:rPr>
      <w:rFonts w:ascii="Arial" w:hAnsi="Arial" w:cs="Arial"/>
      <w:i/>
      <w:color w:val="666699"/>
      <w:sz w:val="18"/>
    </w:rPr>
  </w:style>
  <w:style w:type="paragraph" w:customStyle="1" w:styleId="ICATableCaption">
    <w:name w:val="ICA Table Caption"/>
    <w:basedOn w:val="Normal"/>
    <w:link w:val="ICATableCaptionChar"/>
    <w:rsid w:val="00631DF2"/>
    <w:rPr>
      <w:rFonts w:ascii="Arial" w:hAnsi="Arial" w:cs="Arial"/>
      <w:i/>
      <w:color w:val="666699"/>
      <w:sz w:val="18"/>
      <w:lang w:val="en-ZA"/>
    </w:rPr>
  </w:style>
  <w:style w:type="character" w:customStyle="1" w:styleId="ICATableTextChar">
    <w:name w:val="ICA Table Text Char"/>
    <w:basedOn w:val="DefaultParagraphFont"/>
    <w:link w:val="ICATableText"/>
    <w:locked/>
    <w:rsid w:val="00631DF2"/>
    <w:rPr>
      <w:rFonts w:ascii="Arial" w:hAnsi="Arial" w:cs="Arial"/>
      <w:color w:val="666699"/>
      <w:sz w:val="18"/>
    </w:rPr>
  </w:style>
  <w:style w:type="paragraph" w:customStyle="1" w:styleId="ICATableText">
    <w:name w:val="ICA Table Text"/>
    <w:basedOn w:val="Normal"/>
    <w:link w:val="ICATableTextChar"/>
    <w:rsid w:val="00631DF2"/>
    <w:rPr>
      <w:rFonts w:ascii="Arial" w:hAnsi="Arial" w:cs="Arial"/>
      <w:color w:val="666699"/>
      <w:sz w:val="18"/>
      <w:lang w:val="en-ZA"/>
    </w:rPr>
  </w:style>
  <w:style w:type="table" w:styleId="TableGrid">
    <w:name w:val="Table Grid"/>
    <w:basedOn w:val="TableNormal"/>
    <w:uiPriority w:val="59"/>
    <w:rsid w:val="00631DF2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631DF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6BF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2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www.ftserussell.com/legal/website-terms-us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666A28D95A8D478080F193ABC7911B" ma:contentTypeVersion="22" ma:contentTypeDescription="Create a new document." ma:contentTypeScope="" ma:versionID="ef16d9c20c7929d8faf8a1d893ede7ed">
  <xsd:schema xmlns:xsd="http://www.w3.org/2001/XMLSchema" xmlns:xs="http://www.w3.org/2001/XMLSchema" xmlns:p="http://schemas.microsoft.com/office/2006/metadata/properties" xmlns:ns2="4b9c4ad8-b913-4b33-a75f-8bb6922b9c0f" xmlns:ns3="7710087d-bdac-41cf-a089-51f280e551be" targetNamespace="http://schemas.microsoft.com/office/2006/metadata/properties" ma:root="true" ma:fieldsID="6641cc5c386dac2164b555200535426c" ns2:_="" ns3:_="">
    <xsd:import namespace="4b9c4ad8-b913-4b33-a75f-8bb6922b9c0f"/>
    <xsd:import namespace="7710087d-bdac-41cf-a089-51f280e551be"/>
    <xsd:element name="properties">
      <xsd:complexType>
        <xsd:sequence>
          <xsd:element name="documentManagement">
            <xsd:complexType>
              <xsd:all>
                <xsd:element ref="ns2:JSE_x0020_Description" minOccurs="0"/>
                <xsd:element ref="ns2:JSE_x0020_Display_x0020_Priority_x0020_Board" minOccurs="0"/>
                <xsd:element ref="ns2:JSE_x0020_Keywords" minOccurs="0"/>
                <xsd:element ref="ns3:m0955700237d4942bb2e7d3b8b303397" minOccurs="0"/>
                <xsd:element ref="ns3:TaxCatchAll" minOccurs="0"/>
                <xsd:element ref="ns2:JSE_x0020_Date" minOccurs="0"/>
                <xsd:element ref="ns2:JSEDat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9c4ad8-b913-4b33-a75f-8bb6922b9c0f" elementFormDefault="qualified">
    <xsd:import namespace="http://schemas.microsoft.com/office/2006/documentManagement/types"/>
    <xsd:import namespace="http://schemas.microsoft.com/office/infopath/2007/PartnerControls"/>
    <xsd:element name="JSE_x0020_Description" ma:index="8" nillable="true" ma:displayName="JSE Description" ma:internalName="JSE_x0020_Description">
      <xsd:simpleType>
        <xsd:restriction base="dms:Note">
          <xsd:maxLength value="255"/>
        </xsd:restriction>
      </xsd:simpleType>
    </xsd:element>
    <xsd:element name="JSE_x0020_Display_x0020_Priority_x0020_Board" ma:index="9" nillable="true" ma:displayName="JSE Display Priority Board" ma:internalName="JSE_x0020_Display_x0020_Priority_x0020_Board">
      <xsd:simpleType>
        <xsd:restriction base="dms:Number"/>
      </xsd:simpleType>
    </xsd:element>
    <xsd:element name="JSE_x0020_Keywords" ma:index="10" nillable="true" ma:displayName="JSE Keywords" ma:internalName="JSE_x0020_Keywords">
      <xsd:simpleType>
        <xsd:restriction base="dms:Text">
          <xsd:maxLength value="255"/>
        </xsd:restriction>
      </xsd:simpleType>
    </xsd:element>
    <xsd:element name="JSE_x0020_Date" ma:index="14" nillable="true" ma:displayName="JSE Date" ma:format="DateOnly" ma:internalName="JSE_x0020_Date">
      <xsd:simpleType>
        <xsd:restriction base="dms:DateTime"/>
      </xsd:simpleType>
    </xsd:element>
    <xsd:element name="JSEDate" ma:index="15" nillable="true" ma:displayName="JSEDate" ma:format="DateTime" ma:internalName="JS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10087d-bdac-41cf-a089-51f280e551be" elementFormDefault="qualified">
    <xsd:import namespace="http://schemas.microsoft.com/office/2006/documentManagement/types"/>
    <xsd:import namespace="http://schemas.microsoft.com/office/infopath/2007/PartnerControls"/>
    <xsd:element name="m0955700237d4942bb2e7d3b8b303397" ma:index="12" nillable="true" ma:taxonomy="true" ma:internalName="m0955700237d4942bb2e7d3b8b303397" ma:taxonomyFieldName="JSE_x0020_Navigation" ma:displayName="JSE Navigation" ma:default="" ma:fieldId="{60955700-237d-4942-bb2e-7d3b8b303397}" ma:taxonomyMulti="true" ma:sspId="a56a8aec-2e98-48a9-a7a6-2aff3297fae1" ma:termSetId="ca9114ac-6689-406d-b52a-1e145b96c3d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710087d-bdac-41cf-a089-51f280e551be">
      <Value>10</Value>
    </TaxCatchAll>
    <m0955700237d4942bb2e7d3b8b303397 xmlns="7710087d-bdac-41cf-a089-51f280e551be">
      <Terms xmlns="http://schemas.microsoft.com/office/infopath/2007/PartnerControls">
        <TermInfo xmlns="http://schemas.microsoft.com/office/infopath/2007/PartnerControls">
          <TermName xmlns="http://schemas.microsoft.com/office/infopath/2007/PartnerControls">FTSE/JSE Africa Index Series</TermName>
          <TermId xmlns="http://schemas.microsoft.com/office/infopath/2007/PartnerControls">9e8c22a4-c730-4f7b-9187-2994a0957a91</TermId>
        </TermInfo>
      </Terms>
    </m0955700237d4942bb2e7d3b8b303397>
    <JSE_x0020_Keywords xmlns="4b9c4ad8-b913-4b33-a75f-8bb6922b9c0f" xsi:nil="true"/>
    <JSE_x0020_Description xmlns="4b9c4ad8-b913-4b33-a75f-8bb6922b9c0f" xsi:nil="true"/>
    <JSE_x0020_Display_x0020_Priority_x0020_Board xmlns="4b9c4ad8-b913-4b33-a75f-8bb6922b9c0f" xsi:nil="true"/>
    <JSE_x0020_Date xmlns="4b9c4ad8-b913-4b33-a75f-8bb6922b9c0f">2020-06-21T22:00:00+00:00</JSE_x0020_Date>
    <JSEDate xmlns="4b9c4ad8-b913-4b33-a75f-8bb6922b9c0f">2022-12-18T22:00:00+00:00</JSEDat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DF19A68-B07A-403C-AD00-48CFC411957D}"/>
</file>

<file path=customXml/itemProps2.xml><?xml version="1.0" encoding="utf-8"?>
<ds:datastoreItem xmlns:ds="http://schemas.openxmlformats.org/officeDocument/2006/customXml" ds:itemID="{BBC16D66-80FD-4DB4-89D0-830E1AFB864E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7710087d-bdac-41cf-a089-51f280e551be"/>
    <ds:schemaRef ds:uri="4b9c4ad8-b913-4b33-a75f-8bb6922b9c0f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B814515-D805-43BA-A507-ACCEAF2FE3F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JSE Limited</Company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Masechaba Mabelane</cp:lastModifiedBy>
  <cp:revision>2</cp:revision>
  <cp:lastPrinted>2020-06-11T14:56:00Z</cp:lastPrinted>
  <dcterms:created xsi:type="dcterms:W3CDTF">2022-12-09T07:29:00Z</dcterms:created>
  <dcterms:modified xsi:type="dcterms:W3CDTF">2022-12-09T07:29:00Z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0x01010021666A28D95A8D478080F193ABC7911B</vt:lpwstr>
  </property>
  <property fmtid="{D5CDD505-2E9C-101B-9397-08002B2CF9AE}" pid="3" name="JSENavigation">
    <vt:lpwstr>29;#FTSE/JSE Africa Index Series|6e63f74e-2d9e-4e57-a177-02880866ab59</vt:lpwstr>
  </property>
  <property fmtid="{D5CDD505-2E9C-101B-9397-08002B2CF9AE}" pid="4" name="JSE Navigation">
    <vt:lpwstr>10;#FTSE/JSE Africa Index Series|9e8c22a4-c730-4f7b-9187-2994a0957a91</vt:lpwstr>
  </property>
  <property fmtid="{D5CDD505-2E9C-101B-9397-08002B2CF9AE}" pid="5" name="MSIP_Label_ce93fc94-2a04-4870-acee-9c0cd4b7d590_Enabled">
    <vt:lpwstr>true</vt:lpwstr>
  </property>
  <property fmtid="{D5CDD505-2E9C-101B-9397-08002B2CF9AE}" pid="6" name="MSIP_Label_ce93fc94-2a04-4870-acee-9c0cd4b7d590_SetDate">
    <vt:lpwstr>2021-12-13T11:04:40Z</vt:lpwstr>
  </property>
  <property fmtid="{D5CDD505-2E9C-101B-9397-08002B2CF9AE}" pid="7" name="MSIP_Label_ce93fc94-2a04-4870-acee-9c0cd4b7d590_Method">
    <vt:lpwstr>Standard</vt:lpwstr>
  </property>
  <property fmtid="{D5CDD505-2E9C-101B-9397-08002B2CF9AE}" pid="8" name="MSIP_Label_ce93fc94-2a04-4870-acee-9c0cd4b7d590_Name">
    <vt:lpwstr>Internal</vt:lpwstr>
  </property>
  <property fmtid="{D5CDD505-2E9C-101B-9397-08002B2CF9AE}" pid="9" name="MSIP_Label_ce93fc94-2a04-4870-acee-9c0cd4b7d590_SiteId">
    <vt:lpwstr>cffa6640-7572-4f05-9c64-cd88068c19d4</vt:lpwstr>
  </property>
  <property fmtid="{D5CDD505-2E9C-101B-9397-08002B2CF9AE}" pid="10" name="MSIP_Label_ce93fc94-2a04-4870-acee-9c0cd4b7d590_ActionId">
    <vt:lpwstr>98c5933f-0710-49a5-978d-ef4c8f534430</vt:lpwstr>
  </property>
  <property fmtid="{D5CDD505-2E9C-101B-9397-08002B2CF9AE}" pid="11" name="MSIP_Label_ce93fc94-2a04-4870-acee-9c0cd4b7d590_ContentBits">
    <vt:lpwstr>0</vt:lpwstr>
  </property>
</Properties>
</file>